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4B3" w:rsidRPr="00DF467B" w:rsidRDefault="005824B3" w:rsidP="00DF467B">
      <w:pPr>
        <w:tabs>
          <w:tab w:val="left" w:leader="dot" w:pos="8902"/>
        </w:tabs>
        <w:spacing w:after="0" w:line="240" w:lineRule="auto"/>
        <w:ind w:firstLine="567"/>
        <w:jc w:val="center"/>
        <w:rPr>
          <w:rFonts w:ascii="Times New Roman" w:eastAsia="Calibri" w:hAnsi="Times New Roman" w:cs="Times New Roman"/>
          <w:b/>
          <w:sz w:val="56"/>
          <w:szCs w:val="56"/>
          <w:vertAlign w:val="subscript"/>
          <w:lang w:val="kk-KZ" w:eastAsia="ru-RU"/>
        </w:rPr>
      </w:pPr>
      <w:r w:rsidRPr="00DF467B">
        <w:rPr>
          <w:rFonts w:ascii="Times New Roman" w:eastAsia="Calibri" w:hAnsi="Times New Roman" w:cs="Times New Roman"/>
          <w:b/>
          <w:sz w:val="56"/>
          <w:szCs w:val="56"/>
          <w:vertAlign w:val="subscript"/>
          <w:lang w:val="kk-KZ" w:eastAsia="ru-RU"/>
        </w:rPr>
        <w:t>Эмтихан  сұрақтары</w:t>
      </w:r>
    </w:p>
    <w:p w:rsidR="005824B3" w:rsidRPr="005824B3" w:rsidRDefault="005824B3" w:rsidP="005824B3">
      <w:pPr>
        <w:spacing w:after="0" w:line="240" w:lineRule="auto"/>
        <w:rPr>
          <w:rFonts w:ascii="Times New Roman" w:eastAsia="Calibri" w:hAnsi="Times New Roman" w:cs="Times New Roman"/>
          <w:sz w:val="24"/>
          <w:szCs w:val="24"/>
          <w:lang w:val="kk-KZ" w:eastAsia="ru-RU"/>
        </w:rPr>
      </w:pPr>
    </w:p>
    <w:p w:rsidR="005824B3" w:rsidRPr="005824B3" w:rsidRDefault="005824B3" w:rsidP="005824B3">
      <w:pPr>
        <w:tabs>
          <w:tab w:val="left" w:pos="720"/>
          <w:tab w:val="left" w:pos="900"/>
        </w:tabs>
        <w:spacing w:after="0" w:line="300" w:lineRule="auto"/>
        <w:jc w:val="both"/>
        <w:rPr>
          <w:rFonts w:ascii="Times New Roman" w:eastAsia="Calibri" w:hAnsi="Times New Roman" w:cs="Times New Roman"/>
          <w:sz w:val="28"/>
          <w:szCs w:val="28"/>
          <w:lang w:val="kk-KZ" w:eastAsia="ru-RU"/>
        </w:rPr>
      </w:pPr>
      <w:r w:rsidRPr="005824B3">
        <w:rPr>
          <w:rFonts w:ascii="Times New Roman" w:eastAsia="Calibri" w:hAnsi="Times New Roman" w:cs="Times New Roman"/>
          <w:sz w:val="28"/>
          <w:szCs w:val="28"/>
          <w:lang w:val="kk-KZ" w:eastAsia="ru-RU"/>
        </w:rPr>
        <w:t>1.Лингвоэкологияның басты ұғымдары мен категориялары мақсаты  мен  міндеттері  ғылыми  пікірлер мен  концепцияларды жүйеле</w:t>
      </w:r>
    </w:p>
    <w:p w:rsidR="005824B3" w:rsidRPr="00DF467B" w:rsidRDefault="00DF467B" w:rsidP="00DF467B">
      <w:pPr>
        <w:tabs>
          <w:tab w:val="left" w:pos="720"/>
          <w:tab w:val="left" w:pos="900"/>
        </w:tabs>
        <w:spacing w:after="0" w:line="300" w:lineRule="auto"/>
        <w:jc w:val="both"/>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2.</w:t>
      </w:r>
      <w:r w:rsidR="005824B3" w:rsidRPr="00DF467B">
        <w:rPr>
          <w:rFonts w:ascii="Times New Roman" w:eastAsia="Calibri" w:hAnsi="Times New Roman" w:cs="Times New Roman"/>
          <w:sz w:val="28"/>
          <w:szCs w:val="28"/>
          <w:lang w:val="kk-KZ" w:eastAsia="ru-RU"/>
        </w:rPr>
        <w:t>Сөз  экологиясының  көкейкесті  мәселелерін  ғылыми тұрғыдан  дәлелде.</w:t>
      </w:r>
    </w:p>
    <w:p w:rsidR="005824B3" w:rsidRPr="005824B3" w:rsidRDefault="00DF467B" w:rsidP="00DF467B">
      <w:pPr>
        <w:tabs>
          <w:tab w:val="left" w:pos="720"/>
          <w:tab w:val="left" w:pos="900"/>
        </w:tabs>
        <w:spacing w:after="0" w:line="300" w:lineRule="auto"/>
        <w:jc w:val="both"/>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3.</w:t>
      </w:r>
      <w:r w:rsidR="005824B3" w:rsidRPr="005824B3">
        <w:rPr>
          <w:rFonts w:ascii="Times New Roman" w:eastAsia="Calibri" w:hAnsi="Times New Roman" w:cs="Times New Roman"/>
          <w:sz w:val="28"/>
          <w:szCs w:val="28"/>
          <w:lang w:val="kk-KZ" w:eastAsia="ru-RU"/>
        </w:rPr>
        <w:t>Тілдік  орта  мен лингвоэкологиялық  тәрбие  туралы  қандай  ғылыми  еңбектерді білетініңе қатысты тезис  ұйымдастыр</w:t>
      </w:r>
    </w:p>
    <w:p w:rsidR="005824B3" w:rsidRPr="005824B3" w:rsidRDefault="00DF467B" w:rsidP="00DF467B">
      <w:pPr>
        <w:tabs>
          <w:tab w:val="left" w:pos="720"/>
          <w:tab w:val="left" w:pos="900"/>
        </w:tabs>
        <w:spacing w:after="0" w:line="300" w:lineRule="auto"/>
        <w:jc w:val="both"/>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4.</w:t>
      </w:r>
      <w:r w:rsidR="005824B3" w:rsidRPr="005824B3">
        <w:rPr>
          <w:rFonts w:ascii="Times New Roman" w:eastAsia="Calibri" w:hAnsi="Times New Roman" w:cs="Times New Roman"/>
          <w:sz w:val="28"/>
          <w:szCs w:val="28"/>
          <w:lang w:val="kk-KZ" w:eastAsia="ru-RU"/>
        </w:rPr>
        <w:t xml:space="preserve">Қазақстан  </w:t>
      </w:r>
      <w:r w:rsidR="005824B3" w:rsidRPr="005824B3">
        <w:rPr>
          <w:rFonts w:ascii="Times New Roman" w:eastAsia="Calibri" w:hAnsi="Times New Roman" w:cs="Times New Roman"/>
          <w:sz w:val="28"/>
          <w:szCs w:val="28"/>
          <w:lang w:eastAsia="ru-RU"/>
        </w:rPr>
        <w:t>Р</w:t>
      </w:r>
      <w:r w:rsidR="005824B3" w:rsidRPr="005824B3">
        <w:rPr>
          <w:rFonts w:ascii="Times New Roman" w:eastAsia="Calibri" w:hAnsi="Times New Roman" w:cs="Times New Roman"/>
          <w:sz w:val="28"/>
          <w:szCs w:val="28"/>
          <w:lang w:val="kk-KZ" w:eastAsia="ru-RU"/>
        </w:rPr>
        <w:t>еспубликасындағы сөз экологиясы  туралы.</w:t>
      </w:r>
    </w:p>
    <w:p w:rsidR="005824B3" w:rsidRPr="005824B3" w:rsidRDefault="00DF467B" w:rsidP="00DF467B">
      <w:pPr>
        <w:tabs>
          <w:tab w:val="left" w:pos="720"/>
          <w:tab w:val="left" w:pos="900"/>
        </w:tabs>
        <w:spacing w:after="0" w:line="300" w:lineRule="auto"/>
        <w:jc w:val="both"/>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5.</w:t>
      </w:r>
      <w:r w:rsidR="005824B3" w:rsidRPr="005824B3">
        <w:rPr>
          <w:rFonts w:ascii="Times New Roman" w:eastAsia="Calibri" w:hAnsi="Times New Roman" w:cs="Times New Roman"/>
          <w:sz w:val="28"/>
          <w:szCs w:val="28"/>
          <w:lang w:val="kk-KZ" w:eastAsia="ru-RU"/>
        </w:rPr>
        <w:t>Тілдік  импульс.</w:t>
      </w:r>
    </w:p>
    <w:p w:rsidR="005824B3" w:rsidRPr="005824B3" w:rsidRDefault="00DF467B" w:rsidP="00DF467B">
      <w:pPr>
        <w:tabs>
          <w:tab w:val="left" w:pos="720"/>
          <w:tab w:val="left" w:pos="900"/>
        </w:tabs>
        <w:spacing w:after="0" w:line="300" w:lineRule="auto"/>
        <w:jc w:val="both"/>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6.</w:t>
      </w:r>
      <w:r w:rsidR="005824B3" w:rsidRPr="005824B3">
        <w:rPr>
          <w:rFonts w:ascii="Times New Roman" w:eastAsia="Calibri" w:hAnsi="Times New Roman" w:cs="Times New Roman"/>
          <w:sz w:val="28"/>
          <w:szCs w:val="28"/>
          <w:lang w:val="kk-KZ" w:eastAsia="ru-RU"/>
        </w:rPr>
        <w:t>Сөз экологиясы  мен рухани экологияның  арақатынасы.</w:t>
      </w:r>
    </w:p>
    <w:p w:rsidR="005824B3" w:rsidRPr="00DF467B" w:rsidRDefault="00DF467B" w:rsidP="005824B3">
      <w:pPr>
        <w:spacing w:after="0" w:line="16" w:lineRule="atLeast"/>
        <w:jc w:val="both"/>
        <w:rPr>
          <w:rFonts w:ascii="Times New Roman" w:eastAsia="Calibri" w:hAnsi="Times New Roman" w:cs="Times New Roman"/>
          <w:iCs/>
          <w:noProof/>
          <w:sz w:val="28"/>
          <w:szCs w:val="28"/>
          <w:lang w:val="kk-KZ" w:eastAsia="ru-RU"/>
        </w:rPr>
      </w:pPr>
      <w:r w:rsidRPr="00DF467B">
        <w:rPr>
          <w:rFonts w:ascii="Times New Roman" w:eastAsia="Calibri" w:hAnsi="Times New Roman" w:cs="Times New Roman"/>
          <w:iCs/>
          <w:noProof/>
          <w:sz w:val="28"/>
          <w:szCs w:val="28"/>
          <w:lang w:val="kk-KZ" w:eastAsia="ru-RU"/>
        </w:rPr>
        <w:t xml:space="preserve">  </w:t>
      </w:r>
      <w:r w:rsidR="005824B3" w:rsidRPr="00DF467B">
        <w:rPr>
          <w:rFonts w:ascii="Times New Roman" w:eastAsia="Calibri" w:hAnsi="Times New Roman" w:cs="Times New Roman"/>
          <w:iCs/>
          <w:noProof/>
          <w:sz w:val="28"/>
          <w:szCs w:val="28"/>
          <w:lang w:val="kk-KZ" w:eastAsia="ru-RU"/>
        </w:rPr>
        <w:t>7. Қазақ – осы құда бол деп қинайтын, құдаларын құдайдай-ақ сыйлайтын деген сөздердегі  ұлттық болмыстың  рухани  мәніне сипаттама жаса.</w:t>
      </w:r>
    </w:p>
    <w:p w:rsidR="005824B3" w:rsidRPr="005824B3" w:rsidRDefault="00DF467B" w:rsidP="005824B3">
      <w:pPr>
        <w:tabs>
          <w:tab w:val="num" w:pos="1620"/>
        </w:tabs>
        <w:spacing w:after="0" w:line="312" w:lineRule="auto"/>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 xml:space="preserve"> </w:t>
      </w:r>
      <w:r w:rsidR="005824B3" w:rsidRPr="005824B3">
        <w:rPr>
          <w:rFonts w:ascii="Times New Roman" w:eastAsia="Calibri" w:hAnsi="Times New Roman" w:cs="Times New Roman"/>
          <w:sz w:val="28"/>
          <w:szCs w:val="28"/>
          <w:lang w:val="kk-KZ" w:eastAsia="ru-RU"/>
        </w:rPr>
        <w:t xml:space="preserve"> 8.Этика  нормаларының  басты  себептері, ұлттық , жалпы этика  нормалары  туралы  ғылыми  ойларыңды  салыстырып айт.</w:t>
      </w:r>
    </w:p>
    <w:p w:rsidR="005824B3" w:rsidRPr="005824B3" w:rsidRDefault="00DF467B" w:rsidP="005824B3">
      <w:pPr>
        <w:tabs>
          <w:tab w:val="num" w:pos="1620"/>
        </w:tabs>
        <w:spacing w:after="0" w:line="312" w:lineRule="auto"/>
        <w:jc w:val="both"/>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 xml:space="preserve">  </w:t>
      </w:r>
      <w:r w:rsidR="005824B3" w:rsidRPr="005824B3">
        <w:rPr>
          <w:rFonts w:ascii="Times New Roman" w:eastAsia="Calibri" w:hAnsi="Times New Roman" w:cs="Times New Roman"/>
          <w:sz w:val="28"/>
          <w:szCs w:val="28"/>
          <w:lang w:val="kk-KZ" w:eastAsia="ru-RU"/>
        </w:rPr>
        <w:t>9.Мәдени коммуникацияның қай саласында этика нормалары       бұзылады?</w:t>
      </w:r>
    </w:p>
    <w:p w:rsidR="005824B3" w:rsidRPr="005824B3" w:rsidRDefault="005824B3" w:rsidP="00DF467B">
      <w:pPr>
        <w:tabs>
          <w:tab w:val="num" w:pos="1620"/>
        </w:tabs>
        <w:spacing w:after="0" w:line="312" w:lineRule="auto"/>
        <w:rPr>
          <w:rFonts w:ascii="Times New Roman" w:eastAsia="Calibri" w:hAnsi="Times New Roman" w:cs="Times New Roman"/>
          <w:sz w:val="28"/>
          <w:szCs w:val="28"/>
          <w:lang w:val="kk-KZ" w:eastAsia="ru-RU"/>
        </w:rPr>
      </w:pPr>
      <w:r w:rsidRPr="005824B3">
        <w:rPr>
          <w:rFonts w:ascii="Times New Roman" w:eastAsia="Calibri" w:hAnsi="Times New Roman" w:cs="Times New Roman"/>
          <w:sz w:val="28"/>
          <w:szCs w:val="28"/>
          <w:lang w:val="kk-KZ" w:eastAsia="ru-RU"/>
        </w:rPr>
        <w:t>10.Этика  нормаларының бұзылуының  басты  факторларын  ата.</w:t>
      </w:r>
    </w:p>
    <w:p w:rsidR="005824B3" w:rsidRPr="005824B3" w:rsidRDefault="005824B3" w:rsidP="00DF467B">
      <w:pPr>
        <w:spacing w:after="0" w:line="312" w:lineRule="auto"/>
        <w:jc w:val="both"/>
        <w:rPr>
          <w:rFonts w:ascii="Times New Roman" w:eastAsia="Calibri" w:hAnsi="Times New Roman" w:cs="Times New Roman"/>
          <w:sz w:val="28"/>
          <w:szCs w:val="28"/>
          <w:lang w:val="kk-KZ" w:eastAsia="ru-RU"/>
        </w:rPr>
      </w:pPr>
      <w:r w:rsidRPr="005824B3">
        <w:rPr>
          <w:rFonts w:ascii="Times New Roman" w:eastAsia="Calibri" w:hAnsi="Times New Roman" w:cs="Times New Roman"/>
          <w:sz w:val="28"/>
          <w:szCs w:val="28"/>
          <w:lang w:val="kk-KZ" w:eastAsia="ko-KR"/>
        </w:rPr>
        <w:t>11.</w:t>
      </w:r>
      <w:r w:rsidRPr="005824B3">
        <w:rPr>
          <w:rFonts w:ascii="Times New Roman" w:eastAsia="Calibri" w:hAnsi="Times New Roman" w:cs="Times New Roman"/>
          <w:sz w:val="28"/>
          <w:szCs w:val="28"/>
          <w:lang w:val="kk-KZ" w:eastAsia="ru-RU"/>
        </w:rPr>
        <w:t xml:space="preserve"> Коммуникативтік қателер,  сөз мәдениеті,  жалпы сөз</w:t>
      </w:r>
      <w:r w:rsidR="00DF467B">
        <w:rPr>
          <w:rFonts w:ascii="Times New Roman" w:eastAsia="Calibri" w:hAnsi="Times New Roman" w:cs="Times New Roman"/>
          <w:sz w:val="28"/>
          <w:szCs w:val="28"/>
          <w:lang w:val="kk-KZ" w:eastAsia="ru-RU"/>
        </w:rPr>
        <w:t xml:space="preserve"> стратегиясы  мен тактикасына</w:t>
      </w:r>
      <w:r w:rsidRPr="005824B3">
        <w:rPr>
          <w:rFonts w:ascii="Times New Roman" w:eastAsia="Calibri" w:hAnsi="Times New Roman" w:cs="Times New Roman"/>
          <w:sz w:val="28"/>
          <w:szCs w:val="28"/>
          <w:lang w:val="kk-KZ" w:eastAsia="ru-RU"/>
        </w:rPr>
        <w:t>,  этикалық  нормаларды  байланыстырып сөз  агрессиясы  туралы  ғылыми анықтама  жасап өз  көзқарасыңды  білдір.</w:t>
      </w:r>
    </w:p>
    <w:p w:rsidR="005824B3" w:rsidRPr="005824B3" w:rsidRDefault="00DF467B" w:rsidP="005824B3">
      <w:pPr>
        <w:spacing w:after="0" w:line="288" w:lineRule="auto"/>
        <w:rPr>
          <w:rFonts w:ascii="Times New Roman" w:eastAsia="Calibri" w:hAnsi="Times New Roman" w:cs="Times New Roman"/>
          <w:bCs/>
          <w:sz w:val="28"/>
          <w:szCs w:val="28"/>
          <w:lang w:val="kk-KZ" w:eastAsia="ko-KR"/>
        </w:rPr>
      </w:pPr>
      <w:r>
        <w:rPr>
          <w:rFonts w:ascii="Kz Times New Roman" w:eastAsia="Calibri" w:hAnsi="Kz Times New Roman" w:cs="Times New Roman"/>
          <w:bCs/>
          <w:noProof/>
          <w:sz w:val="28"/>
          <w:szCs w:val="28"/>
          <w:lang w:val="kk-KZ" w:eastAsia="ru-RU"/>
        </w:rPr>
        <w:t xml:space="preserve"> </w:t>
      </w:r>
      <w:r w:rsidR="005824B3" w:rsidRPr="005824B3">
        <w:rPr>
          <w:rFonts w:ascii="Kz Times New Roman" w:eastAsia="Calibri" w:hAnsi="Kz Times New Roman" w:cs="Times New Roman"/>
          <w:bCs/>
          <w:noProof/>
          <w:sz w:val="28"/>
          <w:szCs w:val="28"/>
          <w:lang w:val="kk-KZ" w:eastAsia="ru-RU"/>
        </w:rPr>
        <w:t>12. Сөз этикасының этикеттік бөлігі байланыс орнату, байланысты жалғастыру, байланысты аяқтау тәрізді қарым-қатынас тәртібінің ережелерін білу, сол ережелерді коммуниканттың мәртебесіне сай, қарым-қатынастың ресми/бейресми жағдаятында іс жүзінде қолдануға болатынын дәлелде.</w:t>
      </w:r>
    </w:p>
    <w:p w:rsidR="005824B3" w:rsidRPr="005824B3" w:rsidRDefault="005824B3" w:rsidP="00DF467B">
      <w:pPr>
        <w:spacing w:after="0" w:line="312" w:lineRule="auto"/>
        <w:rPr>
          <w:rFonts w:ascii="Times New Roman" w:eastAsia="Calibri" w:hAnsi="Times New Roman" w:cs="Times New Roman"/>
          <w:bCs/>
          <w:sz w:val="28"/>
          <w:szCs w:val="28"/>
          <w:lang w:val="kk-KZ" w:eastAsia="ru-RU"/>
        </w:rPr>
      </w:pPr>
      <w:r w:rsidRPr="005824B3">
        <w:rPr>
          <w:rFonts w:ascii="Times New Roman" w:eastAsia="Calibri" w:hAnsi="Times New Roman" w:cs="Times New Roman"/>
          <w:bCs/>
          <w:sz w:val="28"/>
          <w:szCs w:val="28"/>
          <w:lang w:val="kk-KZ" w:eastAsia="ru-RU"/>
        </w:rPr>
        <w:t>13. Коммуникативтік қателер дегеніміз не?</w:t>
      </w:r>
    </w:p>
    <w:p w:rsidR="005824B3" w:rsidRPr="005824B3" w:rsidRDefault="005824B3" w:rsidP="00DF467B">
      <w:pPr>
        <w:spacing w:after="0" w:line="312" w:lineRule="auto"/>
        <w:rPr>
          <w:rFonts w:ascii="Times New Roman" w:eastAsia="Calibri" w:hAnsi="Times New Roman" w:cs="Times New Roman"/>
          <w:bCs/>
          <w:sz w:val="28"/>
          <w:szCs w:val="28"/>
          <w:lang w:val="kk-KZ" w:eastAsia="ru-RU"/>
        </w:rPr>
      </w:pPr>
      <w:r w:rsidRPr="005824B3">
        <w:rPr>
          <w:rFonts w:ascii="Times New Roman" w:eastAsia="Calibri" w:hAnsi="Times New Roman" w:cs="Times New Roman"/>
          <w:bCs/>
          <w:sz w:val="28"/>
          <w:szCs w:val="28"/>
          <w:lang w:val="kk-KZ" w:eastAsia="ru-RU"/>
        </w:rPr>
        <w:t>14. Қандай коммуникативтік қателерді  ауызша  сөз актілеріне  жатқызуға  болады?</w:t>
      </w:r>
    </w:p>
    <w:p w:rsidR="005824B3" w:rsidRPr="005824B3" w:rsidRDefault="005824B3" w:rsidP="00DF467B">
      <w:pPr>
        <w:spacing w:after="0" w:line="312" w:lineRule="auto"/>
        <w:rPr>
          <w:rFonts w:ascii="Times New Roman" w:eastAsia="Calibri" w:hAnsi="Times New Roman" w:cs="Times New Roman"/>
          <w:bCs/>
          <w:sz w:val="28"/>
          <w:szCs w:val="28"/>
          <w:lang w:val="kk-KZ" w:eastAsia="ru-RU"/>
        </w:rPr>
      </w:pPr>
      <w:r w:rsidRPr="005824B3">
        <w:rPr>
          <w:rFonts w:ascii="Times New Roman" w:eastAsia="Calibri" w:hAnsi="Times New Roman" w:cs="Times New Roman"/>
          <w:bCs/>
          <w:sz w:val="28"/>
          <w:szCs w:val="28"/>
          <w:lang w:val="kk-KZ" w:eastAsia="ru-RU"/>
        </w:rPr>
        <w:t>15. Сөз  жанрларындағы коммуникативтік  қателерді  анықта.</w:t>
      </w:r>
    </w:p>
    <w:p w:rsidR="005824B3" w:rsidRPr="005824B3" w:rsidRDefault="005824B3" w:rsidP="00DF467B">
      <w:pPr>
        <w:spacing w:after="0" w:line="312" w:lineRule="auto"/>
        <w:rPr>
          <w:rFonts w:ascii="Times New Roman" w:eastAsia="Calibri" w:hAnsi="Times New Roman" w:cs="Times New Roman"/>
          <w:bCs/>
          <w:sz w:val="28"/>
          <w:szCs w:val="28"/>
          <w:lang w:val="kk-KZ" w:eastAsia="ru-RU"/>
        </w:rPr>
      </w:pPr>
      <w:r w:rsidRPr="005824B3">
        <w:rPr>
          <w:rFonts w:ascii="Times New Roman" w:eastAsia="Calibri" w:hAnsi="Times New Roman" w:cs="Times New Roman"/>
          <w:bCs/>
          <w:sz w:val="28"/>
          <w:szCs w:val="28"/>
          <w:lang w:val="kk-KZ" w:eastAsia="ru-RU"/>
        </w:rPr>
        <w:t>16. Тілдік емес факторлардан жіберілетін қандай коммуникативтік қателіктер бар?</w:t>
      </w:r>
    </w:p>
    <w:p w:rsidR="005824B3" w:rsidRPr="005824B3" w:rsidRDefault="005824B3" w:rsidP="00DF467B">
      <w:pPr>
        <w:spacing w:after="0" w:line="312" w:lineRule="auto"/>
        <w:rPr>
          <w:rFonts w:ascii="Times New Roman" w:eastAsia="Calibri" w:hAnsi="Times New Roman" w:cs="Times New Roman"/>
          <w:bCs/>
          <w:sz w:val="28"/>
          <w:szCs w:val="28"/>
          <w:lang w:val="kk-KZ" w:eastAsia="ru-RU"/>
        </w:rPr>
      </w:pPr>
      <w:r w:rsidRPr="005824B3">
        <w:rPr>
          <w:rFonts w:ascii="Times New Roman" w:eastAsia="Calibri" w:hAnsi="Times New Roman" w:cs="Times New Roman"/>
          <w:bCs/>
          <w:sz w:val="28"/>
          <w:szCs w:val="28"/>
          <w:lang w:val="kk-KZ" w:eastAsia="ru-RU"/>
        </w:rPr>
        <w:t xml:space="preserve">17.  Бірнеше ұлт өкілдерінің арасындағы диалогта коммуникативтік  норманың бұзылу себептерін анықта. </w:t>
      </w:r>
    </w:p>
    <w:p w:rsidR="005824B3" w:rsidRPr="005824B3" w:rsidRDefault="005824B3" w:rsidP="00DF467B">
      <w:pPr>
        <w:spacing w:after="0" w:line="312" w:lineRule="auto"/>
        <w:rPr>
          <w:rFonts w:ascii="Times New Roman" w:eastAsia="Calibri" w:hAnsi="Times New Roman" w:cs="Times New Roman"/>
          <w:bCs/>
          <w:sz w:val="28"/>
          <w:szCs w:val="28"/>
          <w:lang w:val="kk-KZ" w:eastAsia="ru-RU"/>
        </w:rPr>
      </w:pPr>
      <w:r w:rsidRPr="005824B3">
        <w:rPr>
          <w:rFonts w:ascii="Times New Roman" w:eastAsia="Calibri" w:hAnsi="Times New Roman" w:cs="Times New Roman"/>
          <w:bCs/>
          <w:sz w:val="28"/>
          <w:szCs w:val="28"/>
          <w:lang w:val="kk-KZ" w:eastAsia="ru-RU"/>
        </w:rPr>
        <w:t>18. Ана тілдің өмір сүру ортасы, сол ортада оны қызмет етуіне бөгет болатын нигилистік көзқараспен күресу тіл экологиясының негізгі міндеттерінің бір болатындығы туралы ғылыми  көзқарастарды  жүйеле.</w:t>
      </w:r>
    </w:p>
    <w:p w:rsidR="005824B3" w:rsidRPr="005824B3" w:rsidRDefault="005824B3" w:rsidP="00DF467B">
      <w:pPr>
        <w:spacing w:after="0" w:line="312" w:lineRule="auto"/>
        <w:rPr>
          <w:rFonts w:ascii="Times New Roman" w:eastAsia="Calibri" w:hAnsi="Times New Roman" w:cs="Times New Roman"/>
          <w:bCs/>
          <w:sz w:val="28"/>
          <w:szCs w:val="28"/>
          <w:lang w:val="kk-KZ" w:eastAsia="ru-RU"/>
        </w:rPr>
      </w:pPr>
      <w:r w:rsidRPr="00DF467B">
        <w:rPr>
          <w:rFonts w:ascii="Times New Roman" w:eastAsia="Calibri" w:hAnsi="Times New Roman" w:cs="Times New Roman"/>
          <w:bCs/>
          <w:iCs/>
          <w:sz w:val="28"/>
          <w:szCs w:val="28"/>
          <w:lang w:val="kk-KZ" w:eastAsia="ru-RU"/>
        </w:rPr>
        <w:lastRenderedPageBreak/>
        <w:t xml:space="preserve">19. Құрметті қауым, ардақты әлеумет, құрметті ханымдар мен мырзалар, жолдастар, қадірлі ағайын, қадірлі бауырлар, қымбатты достар </w:t>
      </w:r>
      <w:r w:rsidRPr="00DF467B">
        <w:rPr>
          <w:rFonts w:ascii="Times New Roman" w:eastAsia="Calibri" w:hAnsi="Times New Roman" w:cs="Times New Roman"/>
          <w:bCs/>
          <w:sz w:val="28"/>
          <w:szCs w:val="28"/>
          <w:lang w:val="kk-KZ" w:eastAsia="ru-RU"/>
        </w:rPr>
        <w:t>т.б. тәрізді</w:t>
      </w:r>
      <w:r w:rsidRPr="005824B3">
        <w:rPr>
          <w:rFonts w:ascii="Times New Roman" w:eastAsia="Calibri" w:hAnsi="Times New Roman" w:cs="Times New Roman"/>
          <w:bCs/>
          <w:sz w:val="28"/>
          <w:szCs w:val="28"/>
          <w:lang w:val="kk-KZ" w:eastAsia="ru-RU"/>
        </w:rPr>
        <w:t xml:space="preserve"> атауыш қаратпалар   қандай ортада рухани экологиялық  құндылық болып саналады?</w:t>
      </w:r>
    </w:p>
    <w:p w:rsidR="005824B3" w:rsidRPr="005824B3" w:rsidRDefault="005824B3" w:rsidP="005824B3">
      <w:pPr>
        <w:tabs>
          <w:tab w:val="left" w:pos="900"/>
        </w:tabs>
        <w:spacing w:after="0" w:line="312" w:lineRule="auto"/>
        <w:rPr>
          <w:rFonts w:ascii="Times New Roman" w:eastAsia="Calibri" w:hAnsi="Times New Roman" w:cs="Times New Roman"/>
          <w:sz w:val="28"/>
          <w:szCs w:val="28"/>
          <w:lang w:val="kk-KZ" w:eastAsia="ko-KR"/>
        </w:rPr>
      </w:pPr>
      <w:r w:rsidRPr="005824B3">
        <w:rPr>
          <w:rFonts w:ascii="Times New Roman" w:eastAsia="Calibri" w:hAnsi="Times New Roman" w:cs="Times New Roman"/>
          <w:sz w:val="28"/>
          <w:szCs w:val="28"/>
          <w:lang w:val="kk-KZ" w:eastAsia="ko-KR"/>
        </w:rPr>
        <w:t xml:space="preserve">  20.Жазбаша  мәтін  мен  ауызша сөз формаларындағы сөз  қателіктерінің  басты  айырмашылықтары  мен  ұқсастықтары.</w:t>
      </w:r>
    </w:p>
    <w:p w:rsidR="005824B3" w:rsidRPr="005824B3" w:rsidRDefault="005824B3" w:rsidP="005824B3">
      <w:pPr>
        <w:tabs>
          <w:tab w:val="left" w:pos="900"/>
        </w:tabs>
        <w:spacing w:after="0" w:line="312" w:lineRule="auto"/>
        <w:rPr>
          <w:rFonts w:ascii="Times New Roman" w:eastAsia="Calibri" w:hAnsi="Times New Roman" w:cs="Times New Roman"/>
          <w:sz w:val="28"/>
          <w:szCs w:val="28"/>
          <w:lang w:val="kk-KZ" w:eastAsia="ko-KR"/>
        </w:rPr>
      </w:pPr>
      <w:r w:rsidRPr="005824B3">
        <w:rPr>
          <w:rFonts w:ascii="Times New Roman" w:eastAsia="Calibri" w:hAnsi="Times New Roman" w:cs="Times New Roman"/>
          <w:sz w:val="28"/>
          <w:szCs w:val="28"/>
          <w:lang w:val="kk-KZ" w:eastAsia="ko-KR"/>
        </w:rPr>
        <w:t>21. Сөз  қателіктерінің алдын  алу  жолдарының негізгі  критерийлерін анықтап  оған ғылыми көқарас  жаз.</w:t>
      </w:r>
    </w:p>
    <w:p w:rsidR="00DF467B" w:rsidRDefault="005824B3" w:rsidP="00DF467B">
      <w:pPr>
        <w:spacing w:after="120" w:line="16" w:lineRule="atLeast"/>
        <w:rPr>
          <w:rFonts w:ascii="Times New Roman" w:eastAsia="Calibri" w:hAnsi="Times New Roman" w:cs="Times New Roman"/>
          <w:noProof/>
          <w:sz w:val="28"/>
          <w:szCs w:val="28"/>
          <w:lang w:val="kk-KZ" w:eastAsia="ru-RU"/>
        </w:rPr>
      </w:pPr>
      <w:r w:rsidRPr="005824B3">
        <w:rPr>
          <w:rFonts w:ascii="Times New Roman" w:eastAsia="Calibri" w:hAnsi="Times New Roman" w:cs="Times New Roman"/>
          <w:noProof/>
          <w:sz w:val="24"/>
          <w:szCs w:val="28"/>
          <w:lang w:val="kk-KZ" w:eastAsia="ru-RU"/>
        </w:rPr>
        <w:t xml:space="preserve">22.    </w:t>
      </w:r>
      <w:r w:rsidRPr="005824B3">
        <w:rPr>
          <w:rFonts w:ascii="Times New Roman" w:eastAsia="Calibri" w:hAnsi="Times New Roman" w:cs="Times New Roman"/>
          <w:noProof/>
          <w:sz w:val="28"/>
          <w:szCs w:val="28"/>
          <w:lang w:val="kk-KZ" w:eastAsia="ru-RU"/>
        </w:rPr>
        <w:t>Сөздің коммуникативтік сапасын төмендететін // жоғарылататын жайттарды анықтау мен себептерін көрсету; коммуникативтік сәттілік // сәтсіздік мәтінге дейінгі аймақта ма, мәтінішілік аймақта ма, мәтіннен кейінгі аймақта ма, оның орнын нақты айқындау, сөйтіп мәтіннің сапасына тұтастай баға беру сөз мәдениетінің іргелі теориялық мәселелерінің бірі болып саналатындығы туралы ғылыми конспект  жаса.</w:t>
      </w:r>
    </w:p>
    <w:p w:rsidR="005824B3" w:rsidRPr="005824B3" w:rsidRDefault="005824B3" w:rsidP="00DF467B">
      <w:pPr>
        <w:spacing w:after="120" w:line="16" w:lineRule="atLeast"/>
        <w:rPr>
          <w:rFonts w:ascii="Times New Roman" w:eastAsia="Calibri" w:hAnsi="Times New Roman" w:cs="Times New Roman"/>
          <w:noProof/>
          <w:sz w:val="28"/>
          <w:szCs w:val="28"/>
          <w:lang w:val="kk-KZ" w:eastAsia="ru-RU"/>
        </w:rPr>
      </w:pPr>
      <w:r w:rsidRPr="005824B3">
        <w:rPr>
          <w:rFonts w:ascii="Times New Roman" w:eastAsia="Calibri" w:hAnsi="Times New Roman" w:cs="Times New Roman"/>
          <w:sz w:val="28"/>
          <w:szCs w:val="28"/>
          <w:lang w:val="kk-KZ" w:eastAsia="ru-RU"/>
        </w:rPr>
        <w:t>23.Сөз  мәдениетіндегі тілдік сананың  рөлін  қаншалықты  статистикалық тұрғыдан  дәлелдеуге  болады?</w:t>
      </w:r>
    </w:p>
    <w:p w:rsidR="00DF467B" w:rsidRDefault="00DF467B" w:rsidP="00DF467B">
      <w:pPr>
        <w:spacing w:after="0" w:line="300" w:lineRule="auto"/>
        <w:jc w:val="both"/>
        <w:rPr>
          <w:rFonts w:ascii="Times New Roman" w:eastAsia="Calibri" w:hAnsi="Times New Roman" w:cs="Times New Roman"/>
          <w:bCs/>
          <w:sz w:val="28"/>
          <w:szCs w:val="28"/>
          <w:lang w:val="kk-KZ" w:eastAsia="ru-RU"/>
        </w:rPr>
      </w:pPr>
      <w:r>
        <w:rPr>
          <w:rFonts w:ascii="Times New Roman" w:eastAsia="Calibri" w:hAnsi="Times New Roman" w:cs="Times New Roman"/>
          <w:bCs/>
          <w:sz w:val="28"/>
          <w:szCs w:val="28"/>
          <w:lang w:val="kk-KZ" w:eastAsia="ru-RU"/>
        </w:rPr>
        <w:t>24.</w:t>
      </w:r>
      <w:r w:rsidRPr="00DF467B">
        <w:rPr>
          <w:rFonts w:ascii="Times New Roman" w:eastAsia="Calibri" w:hAnsi="Times New Roman" w:cs="Times New Roman"/>
          <w:bCs/>
          <w:sz w:val="28"/>
          <w:szCs w:val="28"/>
          <w:lang w:val="kk-KZ" w:eastAsia="ru-RU"/>
        </w:rPr>
        <w:t xml:space="preserve"> </w:t>
      </w:r>
      <w:r w:rsidR="005824B3" w:rsidRPr="00DF467B">
        <w:rPr>
          <w:rFonts w:ascii="Times New Roman" w:eastAsia="Calibri" w:hAnsi="Times New Roman" w:cs="Times New Roman"/>
          <w:bCs/>
          <w:sz w:val="28"/>
          <w:szCs w:val="28"/>
          <w:lang w:val="kk-KZ" w:eastAsia="ru-RU"/>
        </w:rPr>
        <w:t xml:space="preserve">Қазіргі тілдік санаға  ықпал ететін негізгі  факторларды атап  оларды  тәжірибелік тұрғыдан  </w:t>
      </w:r>
      <w:r>
        <w:rPr>
          <w:rFonts w:ascii="Times New Roman" w:eastAsia="Calibri" w:hAnsi="Times New Roman" w:cs="Times New Roman"/>
          <w:bCs/>
          <w:sz w:val="28"/>
          <w:szCs w:val="28"/>
          <w:lang w:val="kk-KZ" w:eastAsia="ru-RU"/>
        </w:rPr>
        <w:t>дәлелде, басты факторларын ата</w:t>
      </w:r>
      <w:r w:rsidR="005824B3" w:rsidRPr="00DF467B">
        <w:rPr>
          <w:rFonts w:ascii="Times New Roman" w:eastAsia="Calibri" w:hAnsi="Times New Roman" w:cs="Times New Roman"/>
          <w:bCs/>
          <w:sz w:val="28"/>
          <w:szCs w:val="28"/>
          <w:lang w:val="kk-KZ" w:eastAsia="ru-RU"/>
        </w:rPr>
        <w:t>, ол</w:t>
      </w:r>
      <w:r>
        <w:rPr>
          <w:rFonts w:ascii="Times New Roman" w:eastAsia="Calibri" w:hAnsi="Times New Roman" w:cs="Times New Roman"/>
          <w:bCs/>
          <w:sz w:val="28"/>
          <w:szCs w:val="28"/>
          <w:lang w:val="kk-KZ" w:eastAsia="ru-RU"/>
        </w:rPr>
        <w:t>ар  жалпы  бір ұлттқа  тән  бе</w:t>
      </w:r>
      <w:r w:rsidR="005824B3" w:rsidRPr="00DF467B">
        <w:rPr>
          <w:rFonts w:ascii="Times New Roman" w:eastAsia="Calibri" w:hAnsi="Times New Roman" w:cs="Times New Roman"/>
          <w:bCs/>
          <w:sz w:val="28"/>
          <w:szCs w:val="28"/>
          <w:lang w:val="kk-KZ" w:eastAsia="ru-RU"/>
        </w:rPr>
        <w:t>, жоқ  әлде  жалпылай болып жатқан  тенденция  екенінін анықтап бер.</w:t>
      </w:r>
    </w:p>
    <w:p w:rsidR="005824B3" w:rsidRPr="00DF467B" w:rsidRDefault="00DF467B" w:rsidP="00DF467B">
      <w:pPr>
        <w:spacing w:after="0" w:line="300" w:lineRule="auto"/>
        <w:jc w:val="both"/>
        <w:rPr>
          <w:rFonts w:ascii="Times New Roman" w:eastAsia="Calibri" w:hAnsi="Times New Roman" w:cs="Times New Roman"/>
          <w:bCs/>
          <w:sz w:val="28"/>
          <w:szCs w:val="28"/>
          <w:lang w:val="kk-KZ" w:eastAsia="ru-RU"/>
        </w:rPr>
      </w:pPr>
      <w:r>
        <w:rPr>
          <w:rFonts w:ascii="Times New Roman" w:eastAsia="Calibri" w:hAnsi="Times New Roman" w:cs="Times New Roman"/>
          <w:sz w:val="28"/>
          <w:szCs w:val="28"/>
          <w:lang w:val="kk-KZ" w:eastAsia="ru-RU"/>
        </w:rPr>
        <w:t xml:space="preserve">25. </w:t>
      </w:r>
      <w:r w:rsidR="005824B3" w:rsidRPr="005824B3">
        <w:rPr>
          <w:rFonts w:ascii="Times New Roman" w:eastAsia="Calibri" w:hAnsi="Times New Roman" w:cs="Times New Roman"/>
          <w:sz w:val="28"/>
          <w:szCs w:val="28"/>
          <w:lang w:val="kk-KZ" w:eastAsia="ru-RU"/>
        </w:rPr>
        <w:t>Лингвоэкология  ғылымын  оқытудың  мақсаты  мен  міндеттері  басты  алғышарттары  неде  деп  ғылыми  тұжырым  жасауға  болады?</w:t>
      </w:r>
    </w:p>
    <w:p w:rsidR="005824B3" w:rsidRPr="005824B3" w:rsidRDefault="005824B3" w:rsidP="005824B3">
      <w:pPr>
        <w:tabs>
          <w:tab w:val="left" w:pos="720"/>
          <w:tab w:val="left" w:pos="900"/>
        </w:tabs>
        <w:spacing w:after="0" w:line="300" w:lineRule="auto"/>
        <w:jc w:val="both"/>
        <w:rPr>
          <w:rFonts w:ascii="Times New Roman" w:eastAsia="Calibri" w:hAnsi="Times New Roman" w:cs="Times New Roman"/>
          <w:sz w:val="28"/>
          <w:szCs w:val="28"/>
          <w:lang w:val="kk-KZ" w:eastAsia="ru-RU"/>
        </w:rPr>
      </w:pPr>
      <w:r w:rsidRPr="005824B3">
        <w:rPr>
          <w:rFonts w:ascii="Times New Roman" w:eastAsia="Calibri" w:hAnsi="Times New Roman" w:cs="Times New Roman"/>
          <w:sz w:val="28"/>
          <w:szCs w:val="28"/>
          <w:lang w:val="kk-KZ" w:eastAsia="ru-RU"/>
        </w:rPr>
        <w:t>26.Сөз  экологиясының  көкейкесті  мәселелері.</w:t>
      </w:r>
    </w:p>
    <w:p w:rsidR="00DF467B" w:rsidRDefault="00DF467B" w:rsidP="00DF467B">
      <w:pPr>
        <w:tabs>
          <w:tab w:val="left" w:pos="720"/>
          <w:tab w:val="left" w:pos="900"/>
        </w:tabs>
        <w:spacing w:after="0" w:line="300" w:lineRule="auto"/>
        <w:contextualSpacing/>
        <w:jc w:val="both"/>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27.</w:t>
      </w:r>
      <w:r w:rsidR="005824B3" w:rsidRPr="005824B3">
        <w:rPr>
          <w:rFonts w:ascii="Times New Roman" w:eastAsia="Calibri" w:hAnsi="Times New Roman" w:cs="Times New Roman"/>
          <w:sz w:val="28"/>
          <w:szCs w:val="28"/>
          <w:lang w:val="kk-KZ" w:eastAsia="ru-RU"/>
        </w:rPr>
        <w:t>Тілдік  орта  мен лингвоэкологиялық  тәрбие  туралы ҚР  -ында қандай  заңдар  бар, соны  сол аталған Заңдар мен үйлестіре  отырып  байланыстыр.</w:t>
      </w:r>
    </w:p>
    <w:p w:rsidR="005824B3" w:rsidRPr="005824B3" w:rsidRDefault="005824B3" w:rsidP="00DF467B">
      <w:pPr>
        <w:tabs>
          <w:tab w:val="left" w:pos="720"/>
          <w:tab w:val="left" w:pos="900"/>
        </w:tabs>
        <w:spacing w:after="0" w:line="300" w:lineRule="auto"/>
        <w:contextualSpacing/>
        <w:jc w:val="both"/>
        <w:rPr>
          <w:rFonts w:ascii="Times New Roman" w:eastAsia="Calibri" w:hAnsi="Times New Roman" w:cs="Times New Roman"/>
          <w:sz w:val="28"/>
          <w:szCs w:val="28"/>
          <w:lang w:val="kk-KZ" w:eastAsia="ru-RU"/>
        </w:rPr>
      </w:pPr>
      <w:r w:rsidRPr="005824B3">
        <w:rPr>
          <w:rFonts w:ascii="Times New Roman" w:eastAsia="Calibri" w:hAnsi="Times New Roman" w:cs="Times New Roman"/>
          <w:sz w:val="28"/>
          <w:szCs w:val="28"/>
          <w:lang w:val="kk-KZ" w:eastAsia="ru-RU"/>
        </w:rPr>
        <w:t>28.  Қазақстан  Республикасындағы сөз экологиясы  туралы бағдарламалар мен  Заңдар  бар  ма , егер  ол  болмаса  жалпы өз құзіреттілігіңде оны қалай  жүзеге  асыруға  болады деп  ойлайсың?</w:t>
      </w:r>
    </w:p>
    <w:p w:rsidR="005824B3" w:rsidRPr="005824B3" w:rsidRDefault="005824B3" w:rsidP="00DF467B">
      <w:pPr>
        <w:spacing w:after="0" w:line="312" w:lineRule="auto"/>
        <w:jc w:val="both"/>
        <w:rPr>
          <w:rFonts w:ascii="Times New Roman" w:eastAsia="Calibri" w:hAnsi="Times New Roman" w:cs="Times New Roman"/>
          <w:sz w:val="28"/>
          <w:szCs w:val="28"/>
          <w:lang w:val="kk-KZ" w:eastAsia="ru-RU"/>
        </w:rPr>
      </w:pPr>
      <w:r w:rsidRPr="005824B3">
        <w:rPr>
          <w:rFonts w:ascii="Times New Roman" w:eastAsia="Calibri" w:hAnsi="Times New Roman" w:cs="Times New Roman"/>
          <w:sz w:val="28"/>
          <w:szCs w:val="28"/>
          <w:lang w:val="kk-KZ" w:eastAsia="ru-RU"/>
        </w:rPr>
        <w:t>29.Тілдік  импульс дегеніміз не?</w:t>
      </w:r>
      <w:r w:rsidR="0018137A">
        <w:rPr>
          <w:rFonts w:ascii="Times New Roman" w:eastAsia="Calibri" w:hAnsi="Times New Roman" w:cs="Times New Roman"/>
          <w:sz w:val="28"/>
          <w:szCs w:val="28"/>
          <w:lang w:val="kk-KZ" w:eastAsia="ru-RU"/>
        </w:rPr>
        <w:t xml:space="preserve"> </w:t>
      </w:r>
      <w:bookmarkStart w:id="0" w:name="_GoBack"/>
      <w:bookmarkEnd w:id="0"/>
    </w:p>
    <w:p w:rsidR="005824B3" w:rsidRPr="005824B3" w:rsidRDefault="005824B3" w:rsidP="005824B3">
      <w:pPr>
        <w:tabs>
          <w:tab w:val="left" w:pos="720"/>
          <w:tab w:val="left" w:pos="900"/>
        </w:tabs>
        <w:spacing w:after="0" w:line="300" w:lineRule="auto"/>
        <w:jc w:val="both"/>
        <w:rPr>
          <w:rFonts w:ascii="Times New Roman" w:eastAsia="Calibri" w:hAnsi="Times New Roman" w:cs="Times New Roman"/>
          <w:sz w:val="28"/>
          <w:szCs w:val="28"/>
          <w:lang w:val="kk-KZ" w:eastAsia="ru-RU"/>
        </w:rPr>
      </w:pPr>
      <w:r w:rsidRPr="005824B3">
        <w:rPr>
          <w:rFonts w:ascii="Times New Roman" w:eastAsia="Calibri" w:hAnsi="Times New Roman" w:cs="Times New Roman"/>
          <w:sz w:val="28"/>
          <w:szCs w:val="28"/>
          <w:lang w:val="kk-KZ" w:eastAsia="ru-RU"/>
        </w:rPr>
        <w:t xml:space="preserve"> ҚР осыған  қатысты  жүргізіпі жатқан  іс – шараларды атап көрсет.</w:t>
      </w:r>
    </w:p>
    <w:p w:rsidR="005824B3" w:rsidRPr="005824B3" w:rsidRDefault="005824B3" w:rsidP="005824B3">
      <w:pPr>
        <w:tabs>
          <w:tab w:val="left" w:pos="720"/>
          <w:tab w:val="left" w:pos="900"/>
        </w:tabs>
        <w:spacing w:after="0" w:line="300" w:lineRule="auto"/>
        <w:jc w:val="both"/>
        <w:rPr>
          <w:rFonts w:ascii="Times New Roman" w:eastAsia="Calibri" w:hAnsi="Times New Roman" w:cs="Times New Roman"/>
          <w:sz w:val="28"/>
          <w:szCs w:val="28"/>
          <w:lang w:val="kk-KZ" w:eastAsia="ru-RU"/>
        </w:rPr>
      </w:pPr>
      <w:r w:rsidRPr="005824B3">
        <w:rPr>
          <w:rFonts w:ascii="Times New Roman" w:eastAsia="Calibri" w:hAnsi="Times New Roman" w:cs="Times New Roman"/>
          <w:sz w:val="28"/>
          <w:szCs w:val="28"/>
          <w:lang w:val="kk-KZ" w:eastAsia="ru-RU"/>
        </w:rPr>
        <w:t>30. Сөз экологиясы  мен рухани экологияның  арақатынасы деген ғылыми пікірді  қазіргі жахандану  процесімен  байланыстырып  дәлелде.</w:t>
      </w:r>
    </w:p>
    <w:p w:rsidR="005824B3" w:rsidRPr="005824B3" w:rsidRDefault="005824B3" w:rsidP="005824B3">
      <w:pPr>
        <w:spacing w:after="120" w:line="16" w:lineRule="atLeast"/>
        <w:rPr>
          <w:rFonts w:ascii="Times New Roman" w:eastAsia="Calibri" w:hAnsi="Times New Roman" w:cs="Times New Roman"/>
          <w:noProof/>
          <w:sz w:val="28"/>
          <w:szCs w:val="28"/>
          <w:lang w:val="kk-KZ" w:eastAsia="ru-RU"/>
        </w:rPr>
      </w:pPr>
      <w:r w:rsidRPr="005824B3">
        <w:rPr>
          <w:rFonts w:ascii="Times New Roman" w:eastAsia="Calibri" w:hAnsi="Times New Roman" w:cs="Times New Roman"/>
          <w:noProof/>
          <w:sz w:val="24"/>
          <w:szCs w:val="28"/>
          <w:lang w:val="kk-KZ" w:eastAsia="ru-RU"/>
        </w:rPr>
        <w:t xml:space="preserve">31. </w:t>
      </w:r>
      <w:r w:rsidRPr="005824B3">
        <w:rPr>
          <w:rFonts w:ascii="Times New Roman" w:eastAsia="Calibri" w:hAnsi="Times New Roman" w:cs="Times New Roman"/>
          <w:b/>
          <w:bCs/>
          <w:noProof/>
          <w:sz w:val="24"/>
          <w:szCs w:val="28"/>
          <w:lang w:val="kk-KZ" w:eastAsia="ru-RU"/>
        </w:rPr>
        <w:t xml:space="preserve"> </w:t>
      </w:r>
      <w:r w:rsidRPr="005824B3">
        <w:rPr>
          <w:rFonts w:ascii="Times New Roman" w:eastAsia="Calibri" w:hAnsi="Times New Roman" w:cs="Times New Roman"/>
          <w:noProof/>
          <w:sz w:val="28"/>
          <w:szCs w:val="28"/>
          <w:lang w:val="kk-KZ" w:eastAsia="ru-RU"/>
        </w:rPr>
        <w:t xml:space="preserve">Қазіргі қазақ тілінде </w:t>
      </w:r>
      <w:r w:rsidRPr="005824B3">
        <w:rPr>
          <w:rFonts w:ascii="Times New Roman" w:eastAsia="Calibri" w:hAnsi="Times New Roman" w:cs="Times New Roman"/>
          <w:i/>
          <w:iCs/>
          <w:noProof/>
          <w:sz w:val="28"/>
          <w:szCs w:val="28"/>
          <w:lang w:val="kk-KZ" w:eastAsia="ru-RU"/>
        </w:rPr>
        <w:t>көп-, әсіре-, бір-</w:t>
      </w:r>
      <w:r w:rsidRPr="005824B3">
        <w:rPr>
          <w:rFonts w:ascii="Times New Roman" w:eastAsia="Calibri" w:hAnsi="Times New Roman" w:cs="Times New Roman"/>
          <w:noProof/>
          <w:sz w:val="28"/>
          <w:szCs w:val="28"/>
          <w:lang w:val="kk-KZ" w:eastAsia="ru-RU"/>
        </w:rPr>
        <w:t xml:space="preserve"> тәрізді лексемалар бірде бөлек, бірде бірге таңбаланады:</w:t>
      </w:r>
      <w:r w:rsidRPr="005824B3">
        <w:rPr>
          <w:rFonts w:ascii="Times New Roman" w:eastAsia="Calibri" w:hAnsi="Times New Roman" w:cs="Times New Roman"/>
          <w:b/>
          <w:bCs/>
          <w:noProof/>
          <w:sz w:val="28"/>
          <w:szCs w:val="28"/>
          <w:lang w:val="kk-KZ" w:eastAsia="ru-RU"/>
        </w:rPr>
        <w:t xml:space="preserve"> </w:t>
      </w:r>
      <w:r w:rsidRPr="005824B3">
        <w:rPr>
          <w:rFonts w:ascii="Times New Roman" w:eastAsia="Calibri" w:hAnsi="Times New Roman" w:cs="Times New Roman"/>
          <w:i/>
          <w:iCs/>
          <w:noProof/>
          <w:sz w:val="28"/>
          <w:szCs w:val="28"/>
          <w:lang w:val="kk-KZ" w:eastAsia="ru-RU"/>
        </w:rPr>
        <w:t xml:space="preserve">көп балалы – көпбалалы (отбасы), бір жақты – біржақты (шешім); жек көру – жеккөру (жеккөрушілік), орыс тілді – орыстілді; қазақ тілді – қазақтілді, көп үнділік – көпүнділік </w:t>
      </w:r>
      <w:r w:rsidRPr="005824B3">
        <w:rPr>
          <w:rFonts w:ascii="Times New Roman" w:eastAsia="Calibri" w:hAnsi="Times New Roman" w:cs="Times New Roman"/>
          <w:noProof/>
          <w:sz w:val="28"/>
          <w:szCs w:val="28"/>
          <w:lang w:val="kk-KZ" w:eastAsia="ru-RU"/>
        </w:rPr>
        <w:t>т.б. бұлардың біріккен нұсқалы басым сыңар деп аталады.   Осы  сөздердің универбтену үрдісімен байланысты варианттар  екенін дәлелде</w:t>
      </w:r>
    </w:p>
    <w:p w:rsidR="005824B3" w:rsidRPr="005824B3" w:rsidRDefault="005824B3" w:rsidP="005824B3">
      <w:pPr>
        <w:spacing w:after="0" w:line="300" w:lineRule="auto"/>
        <w:rPr>
          <w:rFonts w:ascii="Times New Roman" w:eastAsia="Calibri" w:hAnsi="Times New Roman" w:cs="Times New Roman"/>
          <w:bCs/>
          <w:sz w:val="28"/>
          <w:szCs w:val="28"/>
          <w:lang w:val="kk-KZ" w:eastAsia="ru-RU"/>
        </w:rPr>
      </w:pPr>
      <w:r w:rsidRPr="005824B3">
        <w:rPr>
          <w:rFonts w:ascii="Times New Roman" w:eastAsia="Calibri" w:hAnsi="Times New Roman" w:cs="Times New Roman"/>
          <w:b/>
          <w:bCs/>
          <w:sz w:val="28"/>
          <w:szCs w:val="28"/>
          <w:lang w:val="kk-KZ" w:eastAsia="ru-RU"/>
        </w:rPr>
        <w:lastRenderedPageBreak/>
        <w:t xml:space="preserve"> </w:t>
      </w:r>
      <w:r w:rsidRPr="005824B3">
        <w:rPr>
          <w:rFonts w:ascii="Times New Roman" w:eastAsia="Calibri" w:hAnsi="Times New Roman" w:cs="Times New Roman"/>
          <w:bCs/>
          <w:sz w:val="28"/>
          <w:szCs w:val="28"/>
          <w:lang w:val="kk-KZ" w:eastAsia="ru-RU"/>
        </w:rPr>
        <w:t>32.  Сөз мәдениетіне қарасма – қарсы құбылыстар сөйлеу қателіктерінің түрлері</w:t>
      </w:r>
    </w:p>
    <w:p w:rsidR="005824B3" w:rsidRPr="005824B3" w:rsidRDefault="005824B3" w:rsidP="005824B3">
      <w:pPr>
        <w:spacing w:after="0" w:line="300" w:lineRule="auto"/>
        <w:jc w:val="both"/>
        <w:rPr>
          <w:rFonts w:ascii="Times New Roman" w:eastAsia="Calibri" w:hAnsi="Times New Roman" w:cs="Times New Roman"/>
          <w:sz w:val="28"/>
          <w:szCs w:val="28"/>
          <w:lang w:val="kk-KZ" w:eastAsia="ko-KR"/>
        </w:rPr>
      </w:pPr>
      <w:r w:rsidRPr="005824B3">
        <w:rPr>
          <w:rFonts w:ascii="Times New Roman" w:eastAsia="Calibri" w:hAnsi="Times New Roman" w:cs="Times New Roman"/>
          <w:sz w:val="28"/>
          <w:szCs w:val="28"/>
          <w:lang w:val="kk-KZ" w:eastAsia="ko-KR"/>
        </w:rPr>
        <w:t xml:space="preserve"> 33. Сөз  мәдениетіне  лингвистикалық болжау  жасау орталықтары  не  үшін  қажет  деп  ойлайсйң , оның  қазақ  тілінің экологиялық  мәселелерән  реттеуге толық  мүмкіндіктерін  атап  көрсет.</w:t>
      </w:r>
    </w:p>
    <w:p w:rsidR="005824B3" w:rsidRPr="005824B3" w:rsidRDefault="00DF467B" w:rsidP="005824B3">
      <w:pPr>
        <w:spacing w:after="0" w:line="300" w:lineRule="auto"/>
        <w:jc w:val="both"/>
        <w:rPr>
          <w:rFonts w:ascii="Times New Roman" w:eastAsia="Calibri" w:hAnsi="Times New Roman" w:cs="Times New Roman"/>
          <w:sz w:val="28"/>
          <w:szCs w:val="28"/>
          <w:lang w:val="kk-KZ" w:eastAsia="ko-KR"/>
        </w:rPr>
      </w:pPr>
      <w:r>
        <w:rPr>
          <w:rFonts w:ascii="Times New Roman" w:eastAsia="Calibri" w:hAnsi="Times New Roman" w:cs="Times New Roman"/>
          <w:sz w:val="28"/>
          <w:szCs w:val="28"/>
          <w:lang w:val="kk-KZ" w:eastAsia="ko-KR"/>
        </w:rPr>
        <w:t xml:space="preserve"> </w:t>
      </w:r>
      <w:r w:rsidR="005824B3" w:rsidRPr="005824B3">
        <w:rPr>
          <w:rFonts w:ascii="Times New Roman" w:eastAsia="Calibri" w:hAnsi="Times New Roman" w:cs="Times New Roman"/>
          <w:sz w:val="28"/>
          <w:szCs w:val="28"/>
          <w:lang w:val="kk-KZ" w:eastAsia="ko-KR"/>
        </w:rPr>
        <w:t>34. Сөз  мәдениетін дамытудағы  басқа  тілдердің  ықпалы.</w:t>
      </w:r>
    </w:p>
    <w:p w:rsidR="005824B3" w:rsidRPr="005824B3" w:rsidRDefault="00DF467B" w:rsidP="005824B3">
      <w:pPr>
        <w:tabs>
          <w:tab w:val="num" w:pos="900"/>
        </w:tabs>
        <w:spacing w:after="0" w:line="300" w:lineRule="auto"/>
        <w:jc w:val="both"/>
        <w:rPr>
          <w:rFonts w:ascii="Times New Roman" w:eastAsia="Calibri" w:hAnsi="Times New Roman" w:cs="Times New Roman"/>
          <w:sz w:val="28"/>
          <w:szCs w:val="28"/>
          <w:lang w:val="kk-KZ" w:eastAsia="ko-KR"/>
        </w:rPr>
      </w:pPr>
      <w:r>
        <w:rPr>
          <w:rFonts w:ascii="Kz Times New Roman" w:eastAsia="Calibri" w:hAnsi="Kz Times New Roman" w:cs="Times New Roman"/>
          <w:sz w:val="28"/>
          <w:szCs w:val="28"/>
          <w:lang w:val="kk-KZ" w:eastAsia="ru-RU"/>
        </w:rPr>
        <w:t xml:space="preserve"> </w:t>
      </w:r>
      <w:r w:rsidR="005824B3" w:rsidRPr="005824B3">
        <w:rPr>
          <w:rFonts w:ascii="Kz Times New Roman" w:eastAsia="Calibri" w:hAnsi="Kz Times New Roman" w:cs="Times New Roman"/>
          <w:sz w:val="28"/>
          <w:szCs w:val="28"/>
          <w:lang w:val="kk-KZ" w:eastAsia="ru-RU"/>
        </w:rPr>
        <w:t>35.   Соңғы  шыққан  мемлекеттік  Тіл  Заңының</w:t>
      </w:r>
      <w:r w:rsidR="005824B3" w:rsidRPr="005824B3">
        <w:rPr>
          <w:rFonts w:ascii="Kz Times New Roman" w:eastAsia="Calibri" w:hAnsi="Kz Times New Roman" w:cs="Times New Roman"/>
          <w:b/>
          <w:bCs/>
          <w:sz w:val="28"/>
          <w:szCs w:val="28"/>
          <w:lang w:val="kk-KZ" w:eastAsia="ru-RU"/>
        </w:rPr>
        <w:t xml:space="preserve"> </w:t>
      </w:r>
      <w:r w:rsidR="005824B3" w:rsidRPr="005824B3">
        <w:rPr>
          <w:rFonts w:ascii="Kz Times New Roman" w:eastAsia="Calibri" w:hAnsi="Kz Times New Roman" w:cs="Times New Roman"/>
          <w:sz w:val="28"/>
          <w:szCs w:val="28"/>
          <w:lang w:val="kk-KZ" w:eastAsia="ru-RU"/>
        </w:rPr>
        <w:t>орындалуы туралы  атқарылатын  жұмыстардың  басты  критеийлері  неде  деп ғылыми  тұжырым  жасар едіңіз.</w:t>
      </w:r>
    </w:p>
    <w:p w:rsidR="005824B3" w:rsidRPr="005824B3" w:rsidRDefault="005824B3" w:rsidP="005824B3">
      <w:pPr>
        <w:spacing w:after="0" w:line="300" w:lineRule="auto"/>
        <w:ind w:firstLine="567"/>
        <w:jc w:val="both"/>
        <w:rPr>
          <w:rFonts w:ascii="Times New Roman" w:eastAsia="Calibri" w:hAnsi="Times New Roman" w:cs="Times New Roman"/>
          <w:b/>
          <w:bCs/>
          <w:sz w:val="28"/>
          <w:szCs w:val="28"/>
          <w:lang w:val="kk-KZ" w:eastAsia="ru-RU"/>
        </w:rPr>
      </w:pPr>
    </w:p>
    <w:p w:rsidR="005824B3" w:rsidRPr="005824B3" w:rsidRDefault="005824B3" w:rsidP="005824B3">
      <w:pPr>
        <w:spacing w:after="0" w:line="300" w:lineRule="auto"/>
        <w:ind w:firstLine="567"/>
        <w:jc w:val="center"/>
        <w:rPr>
          <w:rFonts w:ascii="Times New Roman" w:eastAsia="Calibri" w:hAnsi="Times New Roman" w:cs="Times New Roman"/>
          <w:b/>
          <w:bCs/>
          <w:sz w:val="28"/>
          <w:szCs w:val="28"/>
          <w:lang w:val="kk-KZ" w:eastAsia="ru-RU"/>
        </w:rPr>
      </w:pPr>
    </w:p>
    <w:p w:rsidR="005824B3" w:rsidRPr="005824B3" w:rsidRDefault="005824B3" w:rsidP="005824B3">
      <w:pPr>
        <w:spacing w:after="0" w:line="312" w:lineRule="auto"/>
        <w:ind w:firstLine="567"/>
        <w:rPr>
          <w:rFonts w:ascii="Times New Roman" w:eastAsia="Calibri" w:hAnsi="Times New Roman" w:cs="Times New Roman"/>
          <w:b/>
          <w:bCs/>
          <w:sz w:val="28"/>
          <w:szCs w:val="28"/>
          <w:lang w:val="kk-KZ" w:eastAsia="ko-KR"/>
        </w:rPr>
      </w:pPr>
    </w:p>
    <w:p w:rsidR="005824B3" w:rsidRPr="005824B3" w:rsidRDefault="005824B3" w:rsidP="005824B3">
      <w:pPr>
        <w:spacing w:after="0" w:line="312" w:lineRule="auto"/>
        <w:ind w:firstLine="567"/>
        <w:jc w:val="center"/>
        <w:rPr>
          <w:rFonts w:ascii="Times New Roman" w:eastAsia="Calibri" w:hAnsi="Times New Roman" w:cs="Times New Roman"/>
          <w:bCs/>
          <w:sz w:val="28"/>
          <w:szCs w:val="28"/>
          <w:lang w:val="kk-KZ" w:eastAsia="ru-RU"/>
        </w:rPr>
      </w:pPr>
    </w:p>
    <w:p w:rsidR="005824B3" w:rsidRPr="005824B3" w:rsidRDefault="005824B3" w:rsidP="005824B3">
      <w:pPr>
        <w:spacing w:after="0" w:line="288" w:lineRule="auto"/>
        <w:jc w:val="center"/>
        <w:rPr>
          <w:rFonts w:ascii="Times New Roman" w:eastAsia="Calibri" w:hAnsi="Times New Roman" w:cs="Times New Roman"/>
          <w:b/>
          <w:bCs/>
          <w:sz w:val="28"/>
          <w:szCs w:val="28"/>
          <w:lang w:val="kk-KZ" w:eastAsia="ko-KR"/>
        </w:rPr>
      </w:pPr>
    </w:p>
    <w:p w:rsidR="005824B3" w:rsidRPr="005824B3" w:rsidRDefault="005824B3" w:rsidP="005824B3">
      <w:pPr>
        <w:spacing w:after="0" w:line="288" w:lineRule="auto"/>
        <w:rPr>
          <w:rFonts w:ascii="Times New Roman" w:eastAsia="Calibri" w:hAnsi="Times New Roman" w:cs="Times New Roman"/>
          <w:b/>
          <w:bCs/>
          <w:sz w:val="28"/>
          <w:szCs w:val="28"/>
          <w:lang w:val="kk-KZ" w:eastAsia="ko-KR"/>
        </w:rPr>
      </w:pPr>
    </w:p>
    <w:p w:rsidR="005824B3" w:rsidRPr="005824B3" w:rsidRDefault="005824B3" w:rsidP="005824B3">
      <w:pPr>
        <w:spacing w:after="0" w:line="300" w:lineRule="auto"/>
        <w:ind w:firstLine="567"/>
        <w:jc w:val="both"/>
        <w:rPr>
          <w:rFonts w:ascii="Times New Roman" w:eastAsia="Calibri" w:hAnsi="Times New Roman" w:cs="Times New Roman"/>
          <w:b/>
          <w:bCs/>
          <w:i/>
          <w:sz w:val="28"/>
          <w:szCs w:val="28"/>
          <w:lang w:val="kk-KZ" w:eastAsia="ru-RU"/>
        </w:rPr>
      </w:pPr>
    </w:p>
    <w:p w:rsidR="005824B3" w:rsidRPr="005824B3" w:rsidRDefault="005824B3" w:rsidP="005824B3">
      <w:pPr>
        <w:spacing w:after="0" w:line="240" w:lineRule="auto"/>
        <w:rPr>
          <w:rFonts w:ascii="Times New Roman" w:eastAsia="Calibri" w:hAnsi="Times New Roman" w:cs="Times New Roman"/>
          <w:sz w:val="24"/>
          <w:szCs w:val="24"/>
          <w:lang w:val="kk-KZ" w:eastAsia="ru-RU"/>
        </w:rPr>
      </w:pPr>
    </w:p>
    <w:p w:rsidR="00123CAC" w:rsidRPr="005824B3" w:rsidRDefault="00034AAE">
      <w:pPr>
        <w:rPr>
          <w:lang w:val="kk-KZ"/>
        </w:rPr>
      </w:pPr>
    </w:p>
    <w:sectPr w:rsidR="00123CAC" w:rsidRPr="005824B3" w:rsidSect="005819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alibri">
    <w:altName w:val="Century Gothic"/>
    <w:panose1 w:val="020F0502020204030204"/>
    <w:charset w:val="CC"/>
    <w:family w:val="swiss"/>
    <w:pitch w:val="variable"/>
    <w:sig w:usb0="A00002EF" w:usb1="4000207B" w:usb2="00000000" w:usb3="00000000" w:csb0="0000009F" w:csb1="00000000"/>
  </w:font>
  <w:font w:name="Kz Times New Roman">
    <w:altName w:val="Times New Roman"/>
    <w:panose1 w:val="02020603050405020304"/>
    <w:charset w:val="CC"/>
    <w:family w:val="roman"/>
    <w:pitch w:val="variable"/>
    <w:sig w:usb0="A0002AAF" w:usb1="4000387A" w:usb2="00000028" w:usb3="00000000" w:csb0="0000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206B2"/>
    <w:multiLevelType w:val="hybridMultilevel"/>
    <w:tmpl w:val="23585F36"/>
    <w:lvl w:ilvl="0" w:tplc="F374736A">
      <w:start w:val="24"/>
      <w:numFmt w:val="decimal"/>
      <w:lvlText w:val="%1."/>
      <w:lvlJc w:val="left"/>
      <w:pPr>
        <w:ind w:left="658" w:hanging="375"/>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1D8F1CD8"/>
    <w:multiLevelType w:val="hybridMultilevel"/>
    <w:tmpl w:val="1AFA7248"/>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
    <w:nsid w:val="2A73304E"/>
    <w:multiLevelType w:val="hybridMultilevel"/>
    <w:tmpl w:val="C210931A"/>
    <w:lvl w:ilvl="0" w:tplc="AC0241E8">
      <w:start w:val="27"/>
      <w:numFmt w:val="decimal"/>
      <w:lvlText w:val="%1."/>
      <w:lvlJc w:val="left"/>
      <w:pPr>
        <w:ind w:left="525" w:hanging="375"/>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
    <w:nsid w:val="2A8267E2"/>
    <w:multiLevelType w:val="hybridMultilevel"/>
    <w:tmpl w:val="4468A2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2A039D"/>
    <w:multiLevelType w:val="hybridMultilevel"/>
    <w:tmpl w:val="0A8AD132"/>
    <w:lvl w:ilvl="0" w:tplc="8224FE50">
      <w:start w:val="24"/>
      <w:numFmt w:val="decimal"/>
      <w:lvlText w:val="%1."/>
      <w:lvlJc w:val="left"/>
      <w:pPr>
        <w:ind w:left="658" w:hanging="375"/>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nsid w:val="72B54BB7"/>
    <w:multiLevelType w:val="hybridMultilevel"/>
    <w:tmpl w:val="D74C31B2"/>
    <w:lvl w:ilvl="0" w:tplc="A1387270">
      <w:start w:val="24"/>
      <w:numFmt w:val="decimal"/>
      <w:lvlText w:val="%1."/>
      <w:lvlJc w:val="left"/>
      <w:pPr>
        <w:ind w:left="658" w:hanging="375"/>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355FA1"/>
    <w:rsid w:val="00034AAE"/>
    <w:rsid w:val="0018137A"/>
    <w:rsid w:val="00355FA1"/>
    <w:rsid w:val="003D5C4A"/>
    <w:rsid w:val="00581957"/>
    <w:rsid w:val="005824B3"/>
    <w:rsid w:val="009C3CAD"/>
    <w:rsid w:val="00DF46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9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467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704</Words>
  <Characters>4014</Characters>
  <Application>Microsoft Office Word</Application>
  <DocSecurity>0</DocSecurity>
  <Lines>33</Lines>
  <Paragraphs>9</Paragraphs>
  <ScaleCrop>false</ScaleCrop>
  <Company>SPecialiST RePack</Company>
  <LinksUpToDate>false</LinksUpToDate>
  <CharactersWithSpaces>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baidildaeva</cp:lastModifiedBy>
  <cp:revision>3</cp:revision>
  <dcterms:created xsi:type="dcterms:W3CDTF">2014-02-21T05:09:00Z</dcterms:created>
  <dcterms:modified xsi:type="dcterms:W3CDTF">2014-02-21T05:09:00Z</dcterms:modified>
</cp:coreProperties>
</file>